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17EE" w14:textId="77777777" w:rsidR="00C25CEF" w:rsidRPr="00C44114" w:rsidRDefault="00C25CEF" w:rsidP="00C25CEF">
      <w:pPr>
        <w:rPr>
          <w:szCs w:val="24"/>
        </w:rPr>
      </w:pPr>
      <w:r w:rsidRPr="00C44114">
        <w:rPr>
          <w:b/>
          <w:i/>
          <w:szCs w:val="24"/>
        </w:rPr>
        <w:t>znak sprawy</w:t>
      </w:r>
      <w:r w:rsidRPr="00C44114">
        <w:rPr>
          <w:b/>
          <w:szCs w:val="24"/>
        </w:rPr>
        <w:t>: P-1/</w:t>
      </w:r>
      <w:r w:rsidR="00DB02D2" w:rsidRPr="00C44114">
        <w:rPr>
          <w:b/>
          <w:szCs w:val="24"/>
        </w:rPr>
        <w:t>202</w:t>
      </w:r>
      <w:r w:rsidR="00F1184C" w:rsidRPr="00C44114">
        <w:rPr>
          <w:b/>
          <w:szCs w:val="24"/>
        </w:rPr>
        <w:t>1</w:t>
      </w:r>
      <w:r w:rsidRPr="00C44114">
        <w:rPr>
          <w:b/>
          <w:szCs w:val="24"/>
        </w:rPr>
        <w:t xml:space="preserve">                         </w:t>
      </w:r>
      <w:r w:rsidRPr="00C44114">
        <w:rPr>
          <w:b/>
          <w:szCs w:val="24"/>
        </w:rPr>
        <w:tab/>
      </w:r>
      <w:r w:rsidRPr="00C44114">
        <w:rPr>
          <w:b/>
          <w:szCs w:val="24"/>
        </w:rPr>
        <w:tab/>
        <w:t xml:space="preserve">              </w:t>
      </w:r>
      <w:r w:rsidRPr="00C44114">
        <w:rPr>
          <w:szCs w:val="24"/>
        </w:rPr>
        <w:t>Wieliczka,</w:t>
      </w:r>
      <w:r w:rsidR="00FA242D" w:rsidRPr="00C44114">
        <w:rPr>
          <w:szCs w:val="24"/>
        </w:rPr>
        <w:t xml:space="preserve"> </w:t>
      </w:r>
      <w:r w:rsidRPr="00C44114">
        <w:rPr>
          <w:szCs w:val="24"/>
        </w:rPr>
        <w:t xml:space="preserve">dnia </w:t>
      </w:r>
      <w:r w:rsidR="00F1184C" w:rsidRPr="00C44114">
        <w:rPr>
          <w:szCs w:val="24"/>
        </w:rPr>
        <w:t>2</w:t>
      </w:r>
      <w:r w:rsidR="009748D7">
        <w:rPr>
          <w:szCs w:val="24"/>
        </w:rPr>
        <w:t>8.</w:t>
      </w:r>
      <w:r w:rsidR="00F1184C" w:rsidRPr="00C44114">
        <w:rPr>
          <w:szCs w:val="24"/>
        </w:rPr>
        <w:t xml:space="preserve">05.2021 </w:t>
      </w:r>
      <w:r w:rsidRPr="00C44114">
        <w:rPr>
          <w:szCs w:val="24"/>
        </w:rPr>
        <w:t xml:space="preserve">r. </w:t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RPr="00C44114" w14:paraId="083AEF79" w14:textId="77777777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BFFA" w14:textId="77777777" w:rsidR="00C25CEF" w:rsidRPr="00C44114" w:rsidRDefault="00C25CEF" w:rsidP="008E4D93">
            <w:pPr>
              <w:snapToGrid w:val="0"/>
              <w:jc w:val="center"/>
              <w:rPr>
                <w:b/>
                <w:szCs w:val="24"/>
              </w:rPr>
            </w:pPr>
            <w:r w:rsidRPr="00C44114">
              <w:rPr>
                <w:b/>
                <w:szCs w:val="24"/>
              </w:rPr>
              <w:t>ODPOWIEDZI NA PYTANIA</w:t>
            </w:r>
          </w:p>
          <w:p w14:paraId="2FC9D4B4" w14:textId="77777777" w:rsidR="00C25CEF" w:rsidRPr="00C44114" w:rsidRDefault="00C25CEF" w:rsidP="008E4D93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6CF1D308" w14:textId="77777777" w:rsidR="00C25CEF" w:rsidRPr="00C44114" w:rsidRDefault="00C25CEF" w:rsidP="008E4D93">
            <w:pPr>
              <w:snapToGrid w:val="0"/>
              <w:rPr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CB5A" w14:textId="77777777" w:rsidR="00C25CEF" w:rsidRPr="00C44114" w:rsidRDefault="00C25CEF" w:rsidP="008E4D93">
            <w:pPr>
              <w:jc w:val="center"/>
              <w:rPr>
                <w:szCs w:val="24"/>
              </w:rPr>
            </w:pPr>
          </w:p>
        </w:tc>
      </w:tr>
    </w:tbl>
    <w:p w14:paraId="5801BC23" w14:textId="77777777" w:rsidR="00C25CEF" w:rsidRPr="00C44114" w:rsidRDefault="00C25CEF" w:rsidP="00C25CEF">
      <w:pPr>
        <w:rPr>
          <w:szCs w:val="24"/>
        </w:rPr>
      </w:pPr>
    </w:p>
    <w:p w14:paraId="559B79FB" w14:textId="77777777" w:rsidR="00C25CEF" w:rsidRPr="00C44114" w:rsidRDefault="00C25CEF" w:rsidP="005B567B">
      <w:pPr>
        <w:spacing w:line="240" w:lineRule="auto"/>
        <w:rPr>
          <w:rStyle w:val="Pogrubienie"/>
          <w:b w:val="0"/>
          <w:szCs w:val="24"/>
        </w:rPr>
      </w:pPr>
      <w:r w:rsidRPr="00C44114">
        <w:rPr>
          <w:szCs w:val="24"/>
        </w:rPr>
        <w:t xml:space="preserve">Na podstawie art. </w:t>
      </w:r>
      <w:r w:rsidR="00F1184C" w:rsidRPr="00C44114">
        <w:rPr>
          <w:szCs w:val="24"/>
        </w:rPr>
        <w:t>284</w:t>
      </w:r>
      <w:r w:rsidRPr="00C44114">
        <w:rPr>
          <w:szCs w:val="24"/>
        </w:rPr>
        <w:t xml:space="preserve"> ust. 2 ustawy z dnia 29 stycznia 2004 r. – Prawo zamówień publicznych (Dz. U. </w:t>
      </w:r>
      <w:r w:rsidR="00F1184C" w:rsidRPr="00C44114">
        <w:rPr>
          <w:szCs w:val="24"/>
        </w:rPr>
        <w:t>poz.</w:t>
      </w:r>
      <w:r w:rsidRPr="00C44114">
        <w:rPr>
          <w:szCs w:val="24"/>
        </w:rPr>
        <w:t xml:space="preserve"> 201</w:t>
      </w:r>
      <w:r w:rsidR="00DB02D2" w:rsidRPr="00C44114">
        <w:rPr>
          <w:szCs w:val="24"/>
        </w:rPr>
        <w:t>9</w:t>
      </w:r>
      <w:r w:rsidRPr="00C44114">
        <w:rPr>
          <w:szCs w:val="24"/>
        </w:rPr>
        <w:t xml:space="preserve"> </w:t>
      </w:r>
      <w:r w:rsidR="00F1184C" w:rsidRPr="00C44114">
        <w:rPr>
          <w:szCs w:val="24"/>
        </w:rPr>
        <w:t xml:space="preserve">z </w:t>
      </w:r>
      <w:proofErr w:type="spellStart"/>
      <w:r w:rsidR="00F1184C" w:rsidRPr="00C44114">
        <w:rPr>
          <w:szCs w:val="24"/>
        </w:rPr>
        <w:t>późn</w:t>
      </w:r>
      <w:proofErr w:type="spellEnd"/>
      <w:r w:rsidR="00F1184C" w:rsidRPr="00C44114">
        <w:rPr>
          <w:szCs w:val="24"/>
        </w:rPr>
        <w:t>. Zm.</w:t>
      </w:r>
      <w:r w:rsidRPr="00C44114">
        <w:rPr>
          <w:szCs w:val="24"/>
        </w:rPr>
        <w:t xml:space="preserve">) Zamawiający – </w:t>
      </w:r>
      <w:r w:rsidRPr="00C44114">
        <w:rPr>
          <w:b/>
          <w:szCs w:val="24"/>
        </w:rPr>
        <w:t>Solne Miasto Sp. z o.o. 32-020 Wieliczka, ul. T. Kościuszki 15</w:t>
      </w:r>
      <w:r w:rsidRPr="00C44114">
        <w:rPr>
          <w:szCs w:val="24"/>
        </w:rPr>
        <w:t>, w postępowaniu o udzielenie zamówienia na</w:t>
      </w:r>
      <w:r w:rsidRPr="00C44114">
        <w:rPr>
          <w:b/>
          <w:szCs w:val="24"/>
        </w:rPr>
        <w:t xml:space="preserve"> </w:t>
      </w:r>
      <w:r w:rsidRPr="00C44114">
        <w:rPr>
          <w:szCs w:val="24"/>
        </w:rPr>
        <w:t>dostawę energii do obiektów będących w zarządzaniu Miasta Solnego Sp. z o.o. w Wieliczce</w:t>
      </w:r>
      <w:r w:rsidRPr="00C44114">
        <w:rPr>
          <w:rStyle w:val="Pogrubienie"/>
          <w:b w:val="0"/>
          <w:i/>
          <w:szCs w:val="24"/>
        </w:rPr>
        <w:t xml:space="preserve">, </w:t>
      </w:r>
      <w:r w:rsidRPr="00C44114">
        <w:rPr>
          <w:rStyle w:val="Pogrubienie"/>
          <w:b w:val="0"/>
          <w:szCs w:val="24"/>
        </w:rPr>
        <w:t>wyjaśnia co następuje:</w:t>
      </w:r>
    </w:p>
    <w:p w14:paraId="48A38845" w14:textId="77777777" w:rsidR="00C25CEF" w:rsidRDefault="00C25CEF" w:rsidP="00C25CEF">
      <w:pPr>
        <w:pStyle w:val="NormalnyWeb"/>
        <w:spacing w:before="0" w:beforeAutospacing="0" w:after="0" w:afterAutospacing="0"/>
        <w:rPr>
          <w:b/>
        </w:rPr>
      </w:pPr>
    </w:p>
    <w:p w14:paraId="44AFA319" w14:textId="77777777" w:rsidR="00900DDB" w:rsidRPr="00C44114" w:rsidRDefault="00900DDB" w:rsidP="00C25C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Pytanie</w:t>
      </w:r>
    </w:p>
    <w:p w14:paraId="2110BC5E" w14:textId="77777777" w:rsidR="00900DDB" w:rsidRPr="004F7F53" w:rsidRDefault="00900DDB" w:rsidP="00900DDB">
      <w:pPr>
        <w:pStyle w:val="Akapitzlist"/>
        <w:widowControl/>
        <w:numPr>
          <w:ilvl w:val="0"/>
          <w:numId w:val="33"/>
        </w:numPr>
        <w:adjustRightInd/>
        <w:spacing w:before="120" w:line="360" w:lineRule="auto"/>
        <w:textAlignment w:val="auto"/>
        <w:rPr>
          <w:rFonts w:eastAsia="Calibri"/>
          <w:szCs w:val="22"/>
        </w:rPr>
      </w:pPr>
      <w:r>
        <w:t xml:space="preserve">Czy przedmiotem niniejszego postępowania jest sama sprzedaż energii elektrycznej </w:t>
      </w:r>
      <w:r>
        <w:br/>
        <w:t>czy dostawa kompleksowa obejmująca sprzedaż energii elektrycznej i świadczenie usług dystrybucji?</w:t>
      </w:r>
    </w:p>
    <w:p w14:paraId="1A17242A" w14:textId="77777777" w:rsidR="004F7F53" w:rsidRDefault="004F7F53" w:rsidP="004F7F53">
      <w:pPr>
        <w:widowControl/>
        <w:adjustRightInd/>
        <w:spacing w:before="120" w:line="360" w:lineRule="auto"/>
        <w:ind w:left="360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04D313B6" w14:textId="77777777" w:rsidR="004F7F53" w:rsidRPr="00472043" w:rsidRDefault="004F7F53" w:rsidP="004F7F53">
      <w:pPr>
        <w:widowControl/>
        <w:adjustRightInd/>
        <w:spacing w:before="120" w:line="360" w:lineRule="auto"/>
        <w:ind w:left="360"/>
        <w:textAlignment w:val="auto"/>
        <w:rPr>
          <w:rFonts w:eastAsia="Calibri"/>
          <w:b/>
          <w:bCs/>
          <w:szCs w:val="22"/>
        </w:rPr>
      </w:pPr>
      <w:r w:rsidRPr="00472043">
        <w:rPr>
          <w:rFonts w:eastAsia="Calibri"/>
          <w:b/>
          <w:bCs/>
          <w:szCs w:val="22"/>
        </w:rPr>
        <w:t>Dostawa</w:t>
      </w:r>
    </w:p>
    <w:p w14:paraId="30A7E64A" w14:textId="77777777" w:rsidR="00900DDB" w:rsidRPr="00900DDB" w:rsidRDefault="00900DDB" w:rsidP="00900DDB">
      <w:pPr>
        <w:pStyle w:val="Akapitzlist"/>
        <w:widowControl/>
        <w:adjustRightInd/>
        <w:spacing w:before="120" w:line="360" w:lineRule="auto"/>
        <w:ind w:left="0"/>
        <w:textAlignment w:val="auto"/>
        <w:rPr>
          <w:rFonts w:eastAsia="Calibri"/>
          <w:szCs w:val="22"/>
        </w:rPr>
      </w:pPr>
      <w:r>
        <w:rPr>
          <w:b/>
        </w:rPr>
        <w:t>Pytanie</w:t>
      </w:r>
    </w:p>
    <w:p w14:paraId="343A6F10" w14:textId="77777777" w:rsidR="00900DDB" w:rsidRPr="00E71787" w:rsidRDefault="00900DDB" w:rsidP="00900DDB">
      <w:pPr>
        <w:pStyle w:val="Akapitzlist"/>
        <w:widowControl/>
        <w:numPr>
          <w:ilvl w:val="0"/>
          <w:numId w:val="33"/>
        </w:numPr>
        <w:adjustRightInd/>
        <w:spacing w:before="120" w:line="360" w:lineRule="auto"/>
        <w:textAlignment w:val="auto"/>
        <w:rPr>
          <w:rFonts w:eastAsia="Calibri"/>
          <w:szCs w:val="22"/>
        </w:rPr>
      </w:pPr>
      <w:r>
        <w:t xml:space="preserve">Dot. części IV SWZ – </w:t>
      </w:r>
      <w:r w:rsidRPr="00372DA8">
        <w:t xml:space="preserve">Z uwagi na konieczność przeprowadzenia procedury </w:t>
      </w:r>
      <w:r w:rsidRPr="009313A0">
        <w:rPr>
          <w:rFonts w:eastAsia="Calibri"/>
          <w:szCs w:val="22"/>
        </w:rPr>
        <w:t xml:space="preserve">zmiany sprzedawcy  </w:t>
      </w:r>
      <w:r w:rsidRPr="00372DA8">
        <w:t xml:space="preserve">w terminie co najmniej 21 dni przed planowanym terminem rozpoczęcia dostaw </w:t>
      </w:r>
      <w:r>
        <w:t>energii elektrycznej</w:t>
      </w:r>
      <w:r w:rsidRPr="00372DA8">
        <w:t xml:space="preserve">, Wykonawca wnosi o zmianę terminu rozpoczęcia usług </w:t>
      </w:r>
      <w:r>
        <w:t>na 01-08</w:t>
      </w:r>
      <w:r w:rsidRPr="00372DA8">
        <w:t xml:space="preserve">-2021 r. </w:t>
      </w:r>
    </w:p>
    <w:p w14:paraId="40C38BE9" w14:textId="77777777" w:rsidR="00900DDB" w:rsidRDefault="00900DDB" w:rsidP="00900DDB">
      <w:pPr>
        <w:pStyle w:val="Akapitzlist"/>
        <w:spacing w:line="360" w:lineRule="auto"/>
      </w:pPr>
      <w:r w:rsidRPr="00BA7085">
        <w:t xml:space="preserve">Wykonawca proponuje zapis „Umowa obowiązuje od dnia jej zawarcia, natomiast świadczenie dostawy </w:t>
      </w:r>
      <w:r>
        <w:t>energii elektrycznej</w:t>
      </w:r>
      <w:r w:rsidRPr="00BA7085">
        <w:t xml:space="preserve"> będzie od dnia 01.0</w:t>
      </w:r>
      <w:r>
        <w:t>8</w:t>
      </w:r>
      <w:r w:rsidRPr="00BA7085">
        <w:t xml:space="preserve">.2021 r. </w:t>
      </w:r>
      <w:r>
        <w:br/>
        <w:t>do 31</w:t>
      </w:r>
      <w:r w:rsidRPr="00BA7085">
        <w:t>.</w:t>
      </w:r>
      <w:r>
        <w:t>07</w:t>
      </w:r>
      <w:r w:rsidRPr="00BA7085">
        <w:t xml:space="preserve">.2022 r. po pozytywnie przeprowadzonej procedurze zmiany sprzedawcy </w:t>
      </w:r>
      <w:r>
        <w:br/>
      </w:r>
      <w:r w:rsidRPr="00BA7085">
        <w:t>i skutecznym zgłoszeniu umowy do Operatora Systemu Dystrybucyjnego.</w:t>
      </w:r>
    </w:p>
    <w:p w14:paraId="28DB2DFB" w14:textId="77777777" w:rsidR="004F7F53" w:rsidRDefault="004F7F53" w:rsidP="004F7F53">
      <w:pPr>
        <w:spacing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7B7FC2D5" w14:textId="77777777" w:rsidR="004F7F53" w:rsidRPr="00472043" w:rsidRDefault="005327BA" w:rsidP="004F7F53">
      <w:pPr>
        <w:spacing w:line="360" w:lineRule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>Zmiana SWZ</w:t>
      </w:r>
    </w:p>
    <w:p w14:paraId="6F625E9C" w14:textId="77777777" w:rsidR="00900DDB" w:rsidRDefault="00900DDB" w:rsidP="00900DDB">
      <w:pPr>
        <w:spacing w:line="360" w:lineRule="auto"/>
      </w:pPr>
      <w:r>
        <w:rPr>
          <w:b/>
        </w:rPr>
        <w:t>Pytanie</w:t>
      </w:r>
    </w:p>
    <w:p w14:paraId="2BD482FB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410AA4">
        <w:t>Czy Zamawiający ma zawarte umowy lub aneksy w ramach akcji promocyjnych</w:t>
      </w:r>
      <w:r>
        <w:t xml:space="preserve">  </w:t>
      </w:r>
      <w:r w:rsidRPr="00410AA4">
        <w:t>/</w:t>
      </w:r>
      <w:r>
        <w:t xml:space="preserve"> </w:t>
      </w:r>
      <w:r w:rsidRPr="00410AA4">
        <w:t>programów lojalnościowych, które uniemożliwiają zawarcie nowej umowy sprzedażowej</w:t>
      </w:r>
      <w:r>
        <w:t xml:space="preserve"> w terminie określonym przez Zamawiającego</w:t>
      </w:r>
      <w:r w:rsidRPr="00410AA4">
        <w:t>?</w:t>
      </w:r>
      <w:r>
        <w:t xml:space="preserve"> Jeżeli tak, to jaki jest ich okres wypowiedzenia?</w:t>
      </w:r>
    </w:p>
    <w:p w14:paraId="12B197DA" w14:textId="77777777" w:rsidR="005327BA" w:rsidRDefault="005327BA" w:rsidP="005327BA">
      <w:pPr>
        <w:autoSpaceDE w:val="0"/>
        <w:autoSpaceDN w:val="0"/>
        <w:spacing w:line="360" w:lineRule="auto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Odpowiedź:</w:t>
      </w:r>
    </w:p>
    <w:p w14:paraId="421B304E" w14:textId="1E47D09D" w:rsidR="005327BA" w:rsidRPr="00472043" w:rsidRDefault="00B67268" w:rsidP="005327BA">
      <w:pPr>
        <w:autoSpaceDE w:val="0"/>
        <w:autoSpaceDN w:val="0"/>
        <w:spacing w:line="360" w:lineRule="auto"/>
        <w:textAlignment w:val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>Nie</w:t>
      </w:r>
    </w:p>
    <w:p w14:paraId="2818FD53" w14:textId="77777777" w:rsidR="00900DDB" w:rsidRDefault="00900DDB" w:rsidP="00900DDB">
      <w:pPr>
        <w:pStyle w:val="Akapitzlist"/>
        <w:autoSpaceDE w:val="0"/>
        <w:autoSpaceDN w:val="0"/>
        <w:spacing w:line="360" w:lineRule="auto"/>
        <w:ind w:left="0"/>
        <w:textAlignment w:val="auto"/>
      </w:pPr>
      <w:r>
        <w:rPr>
          <w:b/>
        </w:rPr>
        <w:t>Pytanie</w:t>
      </w:r>
    </w:p>
    <w:p w14:paraId="61BB1C96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410AA4">
        <w:t>Czy Zamawiający wyraża zgodę na zawarcie umowy w formie korespondencyjnej?</w:t>
      </w:r>
    </w:p>
    <w:p w14:paraId="6244929D" w14:textId="77777777" w:rsidR="005327BA" w:rsidRDefault="005327BA" w:rsidP="005327BA">
      <w:pPr>
        <w:autoSpaceDE w:val="0"/>
        <w:autoSpaceDN w:val="0"/>
        <w:spacing w:line="360" w:lineRule="auto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7BB96EFE" w14:textId="77777777" w:rsidR="005327BA" w:rsidRPr="00472043" w:rsidRDefault="005327BA" w:rsidP="005327BA">
      <w:pPr>
        <w:autoSpaceDE w:val="0"/>
        <w:autoSpaceDN w:val="0"/>
        <w:spacing w:line="360" w:lineRule="auto"/>
        <w:textAlignment w:val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>Tak</w:t>
      </w:r>
    </w:p>
    <w:p w14:paraId="13E3FDF0" w14:textId="77777777" w:rsidR="00900DDB" w:rsidRDefault="00900DDB" w:rsidP="00900DDB">
      <w:pPr>
        <w:pStyle w:val="Akapitzlist"/>
        <w:autoSpaceDE w:val="0"/>
        <w:autoSpaceDN w:val="0"/>
        <w:spacing w:line="360" w:lineRule="auto"/>
        <w:ind w:left="0"/>
        <w:textAlignment w:val="auto"/>
      </w:pPr>
      <w:r>
        <w:rPr>
          <w:b/>
        </w:rPr>
        <w:t>Pytanie</w:t>
      </w:r>
    </w:p>
    <w:p w14:paraId="2C9196D0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>
        <w:t>Kto jest obecnym sprzedawcą energii elektrycznej?</w:t>
      </w:r>
    </w:p>
    <w:p w14:paraId="68536CFF" w14:textId="441AD5C0" w:rsidR="005327BA" w:rsidRDefault="005327BA" w:rsidP="005327BA">
      <w:pPr>
        <w:autoSpaceDE w:val="0"/>
        <w:autoSpaceDN w:val="0"/>
        <w:spacing w:line="360" w:lineRule="auto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548701DD" w14:textId="6C5089B1" w:rsidR="00B67268" w:rsidRPr="00472043" w:rsidRDefault="00B67268" w:rsidP="005327BA">
      <w:pPr>
        <w:autoSpaceDE w:val="0"/>
        <w:autoSpaceDN w:val="0"/>
        <w:spacing w:line="360" w:lineRule="auto"/>
        <w:textAlignment w:val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>Tauron</w:t>
      </w:r>
    </w:p>
    <w:p w14:paraId="63895EC2" w14:textId="77777777" w:rsidR="00900DDB" w:rsidRPr="00D64A0E" w:rsidRDefault="00900DDB" w:rsidP="00900DDB">
      <w:pPr>
        <w:pStyle w:val="Akapitzlist"/>
        <w:autoSpaceDE w:val="0"/>
        <w:autoSpaceDN w:val="0"/>
        <w:spacing w:line="360" w:lineRule="auto"/>
        <w:ind w:left="0"/>
        <w:textAlignment w:val="auto"/>
      </w:pPr>
      <w:r>
        <w:rPr>
          <w:b/>
        </w:rPr>
        <w:t>Pytanie</w:t>
      </w:r>
    </w:p>
    <w:p w14:paraId="28051670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C235E1">
        <w:t>Czy Zamawiający posiada aktualnie umowy kompleksowe czy rozdzielone na umowę sprzedaży energii elektrycznej i umowę na świadczenie usług dystrybucyjnych dla poszczególnych punktów poboru?</w:t>
      </w:r>
    </w:p>
    <w:p w14:paraId="663A97FC" w14:textId="68BF2E5B" w:rsidR="005327BA" w:rsidRDefault="005327BA" w:rsidP="005327BA">
      <w:pPr>
        <w:autoSpaceDE w:val="0"/>
        <w:autoSpaceDN w:val="0"/>
        <w:spacing w:line="360" w:lineRule="auto"/>
        <w:ind w:left="360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70E57B75" w14:textId="77777777" w:rsidR="005327BA" w:rsidRPr="00472043" w:rsidRDefault="005327BA" w:rsidP="005327BA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>Posiada umowy na usługi dystrybucyjne</w:t>
      </w:r>
    </w:p>
    <w:p w14:paraId="2EBE1A56" w14:textId="77777777" w:rsidR="00900DDB" w:rsidRPr="00C235E1" w:rsidRDefault="00900DDB" w:rsidP="00900DDB">
      <w:pPr>
        <w:pStyle w:val="Akapitzlist"/>
        <w:autoSpaceDE w:val="0"/>
        <w:autoSpaceDN w:val="0"/>
        <w:spacing w:line="360" w:lineRule="auto"/>
        <w:ind w:left="0" w:firstLine="426"/>
        <w:textAlignment w:val="auto"/>
      </w:pPr>
      <w:r>
        <w:rPr>
          <w:b/>
        </w:rPr>
        <w:t>Pytanie</w:t>
      </w:r>
    </w:p>
    <w:p w14:paraId="4E051F32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C235E1">
        <w:t>Czy umowy dystrybucyjne (jeśli Zamawiający posiada rozdzielone umowy) zawarte są na czas określony czy nieokreślony?</w:t>
      </w:r>
    </w:p>
    <w:p w14:paraId="358AA5B8" w14:textId="77777777" w:rsidR="005327BA" w:rsidRDefault="005327BA" w:rsidP="005327BA">
      <w:pPr>
        <w:autoSpaceDE w:val="0"/>
        <w:autoSpaceDN w:val="0"/>
        <w:spacing w:line="360" w:lineRule="auto"/>
        <w:ind w:left="360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2304548B" w14:textId="6F94AA2A" w:rsidR="005327BA" w:rsidRPr="00472043" w:rsidRDefault="00B67268" w:rsidP="005327BA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>Na czas nieokreślony</w:t>
      </w:r>
    </w:p>
    <w:p w14:paraId="782C2405" w14:textId="77777777" w:rsidR="004F7F53" w:rsidRPr="00C235E1" w:rsidRDefault="004F7F53" w:rsidP="004F7F53">
      <w:pPr>
        <w:pStyle w:val="Akapitzlist"/>
        <w:autoSpaceDE w:val="0"/>
        <w:autoSpaceDN w:val="0"/>
        <w:spacing w:line="360" w:lineRule="auto"/>
        <w:ind w:left="426"/>
        <w:textAlignment w:val="auto"/>
      </w:pPr>
      <w:r>
        <w:rPr>
          <w:b/>
        </w:rPr>
        <w:t>Pytanie</w:t>
      </w:r>
    </w:p>
    <w:p w14:paraId="506ED79D" w14:textId="77777777" w:rsidR="00900DDB" w:rsidRPr="005327BA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363B9E">
        <w:rPr>
          <w:color w:val="000000" w:themeColor="text1"/>
        </w:rPr>
        <w:t>Wykonawca prosi o informację, kto będzie odpowiedzialny za wypowiedzenie</w:t>
      </w:r>
      <w:r>
        <w:rPr>
          <w:color w:val="000000" w:themeColor="text1"/>
        </w:rPr>
        <w:t xml:space="preserve"> umowy w przypadku, jeśli obecna umowa wymaga</w:t>
      </w:r>
      <w:r w:rsidRPr="00363B9E">
        <w:rPr>
          <w:color w:val="000000" w:themeColor="text1"/>
        </w:rPr>
        <w:t xml:space="preserve"> wypowiedzenia? </w:t>
      </w:r>
      <w:r>
        <w:rPr>
          <w:color w:val="000000" w:themeColor="text1"/>
        </w:rPr>
        <w:t>J</w:t>
      </w:r>
      <w:r w:rsidRPr="009B0825">
        <w:rPr>
          <w:color w:val="000000" w:themeColor="text1"/>
        </w:rPr>
        <w:t>aki jest okres wypowiedzenia</w:t>
      </w:r>
      <w:r>
        <w:rPr>
          <w:color w:val="000000" w:themeColor="text1"/>
        </w:rPr>
        <w:t xml:space="preserve"> obecnie obowiązującej umowy</w:t>
      </w:r>
      <w:r w:rsidRPr="009B0825">
        <w:rPr>
          <w:color w:val="000000" w:themeColor="text1"/>
        </w:rPr>
        <w:t>?</w:t>
      </w:r>
    </w:p>
    <w:p w14:paraId="47528F5B" w14:textId="77777777" w:rsidR="005327BA" w:rsidRDefault="005327BA" w:rsidP="005327BA">
      <w:pPr>
        <w:autoSpaceDE w:val="0"/>
        <w:autoSpaceDN w:val="0"/>
        <w:spacing w:line="360" w:lineRule="auto"/>
        <w:ind w:left="360"/>
        <w:textAlignment w:val="auto"/>
        <w:rPr>
          <w:rFonts w:eastAsia="Calibri"/>
          <w:szCs w:val="22"/>
        </w:rPr>
      </w:pPr>
      <w:r>
        <w:rPr>
          <w:rFonts w:eastAsia="Calibri"/>
          <w:szCs w:val="22"/>
        </w:rPr>
        <w:t>Odpowiedź:</w:t>
      </w:r>
    </w:p>
    <w:p w14:paraId="4552706C" w14:textId="3550FF3A" w:rsidR="005327BA" w:rsidRPr="00472043" w:rsidRDefault="005327BA" w:rsidP="005327BA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472043">
        <w:rPr>
          <w:rFonts w:eastAsia="Calibri"/>
          <w:b/>
          <w:bCs/>
          <w:szCs w:val="22"/>
        </w:rPr>
        <w:t xml:space="preserve">Wykonawca </w:t>
      </w:r>
      <w:r w:rsidR="00A639C6" w:rsidRPr="00472043">
        <w:rPr>
          <w:b/>
          <w:bCs/>
          <w:color w:val="000000" w:themeColor="text1"/>
        </w:rPr>
        <w:t xml:space="preserve">będzie odpowiedzialny za wypowiedzenie umowy. </w:t>
      </w:r>
    </w:p>
    <w:p w14:paraId="06AFBB53" w14:textId="77777777" w:rsidR="004F7F53" w:rsidRPr="00971551" w:rsidRDefault="004F7F53" w:rsidP="004F7F53">
      <w:pPr>
        <w:autoSpaceDE w:val="0"/>
        <w:autoSpaceDN w:val="0"/>
        <w:spacing w:line="360" w:lineRule="auto"/>
        <w:ind w:left="360"/>
        <w:textAlignment w:val="auto"/>
      </w:pPr>
      <w:r>
        <w:rPr>
          <w:b/>
        </w:rPr>
        <w:t>Pytanie</w:t>
      </w:r>
    </w:p>
    <w:p w14:paraId="1EB21BB2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 w:rsidRPr="00363B9E">
        <w:rPr>
          <w:color w:val="000000" w:themeColor="text1"/>
        </w:rPr>
        <w:t>Czy w przypadku wymogu zawarcia umów na świadczenie usług dystrybucji, Zamawiający sam doprowadzi do ich zawarcia?</w:t>
      </w:r>
    </w:p>
    <w:p w14:paraId="31DD4C83" w14:textId="77777777" w:rsidR="00A639C6" w:rsidRDefault="00A639C6" w:rsidP="00A639C6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color w:val="000000" w:themeColor="text1"/>
        </w:rPr>
        <w:t>Odpowiedź:</w:t>
      </w:r>
    </w:p>
    <w:p w14:paraId="11CD170F" w14:textId="77777777" w:rsidR="00A639C6" w:rsidRPr="00472043" w:rsidRDefault="00A639C6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Nie</w:t>
      </w:r>
    </w:p>
    <w:p w14:paraId="03FA4949" w14:textId="77777777" w:rsidR="004F7F53" w:rsidRPr="004F7F53" w:rsidRDefault="004F7F53" w:rsidP="004F7F53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33DA16CA" w14:textId="77777777" w:rsidR="00900DDB" w:rsidRPr="00A639C6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E775FD">
        <w:rPr>
          <w:color w:val="000000" w:themeColor="text1"/>
        </w:rPr>
        <w:t>Wykonawca prosi o podanie numeru/ów NIP płatnika/ów.</w:t>
      </w:r>
    </w:p>
    <w:p w14:paraId="50A90FBC" w14:textId="77777777" w:rsidR="00A639C6" w:rsidRDefault="00A639C6" w:rsidP="00A639C6">
      <w:pPr>
        <w:autoSpaceDE w:val="0"/>
        <w:autoSpaceDN w:val="0"/>
        <w:spacing w:line="360" w:lineRule="auto"/>
        <w:ind w:left="360"/>
        <w:textAlignment w:val="auto"/>
      </w:pPr>
      <w:r>
        <w:lastRenderedPageBreak/>
        <w:t>Odpowiedź:</w:t>
      </w:r>
    </w:p>
    <w:p w14:paraId="00CD7CA9" w14:textId="4227A621" w:rsidR="00A639C6" w:rsidRPr="00472043" w:rsidRDefault="00A639C6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472043">
        <w:rPr>
          <w:b/>
          <w:bCs/>
        </w:rPr>
        <w:t xml:space="preserve">NIP: </w:t>
      </w:r>
      <w:r w:rsidR="00B67268" w:rsidRPr="00472043">
        <w:rPr>
          <w:b/>
          <w:bCs/>
        </w:rPr>
        <w:t>6832040792</w:t>
      </w:r>
    </w:p>
    <w:p w14:paraId="66341F4E" w14:textId="77777777" w:rsidR="004F7F53" w:rsidRDefault="004F7F53" w:rsidP="004F7F53">
      <w:pPr>
        <w:autoSpaceDE w:val="0"/>
        <w:autoSpaceDN w:val="0"/>
        <w:spacing w:line="360" w:lineRule="auto"/>
        <w:ind w:left="360"/>
        <w:textAlignment w:val="auto"/>
      </w:pPr>
      <w:r>
        <w:rPr>
          <w:b/>
        </w:rPr>
        <w:t>Pytanie</w:t>
      </w:r>
    </w:p>
    <w:p w14:paraId="78A1F137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>
        <w:t xml:space="preserve">Wykonawca prosi o podanie numerów </w:t>
      </w:r>
      <w:proofErr w:type="spellStart"/>
      <w:r>
        <w:t>ppe</w:t>
      </w:r>
      <w:proofErr w:type="spellEnd"/>
      <w:r>
        <w:t>. Numery</w:t>
      </w:r>
      <w:r w:rsidRPr="00B84C2C">
        <w:t xml:space="preserve"> Punktów wyjścia</w:t>
      </w:r>
      <w:r>
        <w:t xml:space="preserve"> winne być umieszczone</w:t>
      </w:r>
      <w:r w:rsidRPr="00B84C2C">
        <w:t xml:space="preserve"> przez obecnego sprzedawcę na dokumentach stanowiących podstawę płatności Odbiorcy (faktu</w:t>
      </w:r>
      <w:r>
        <w:t>rach VAT).</w:t>
      </w:r>
    </w:p>
    <w:p w14:paraId="77AFB646" w14:textId="77777777" w:rsidR="00A639C6" w:rsidRPr="004F7F53" w:rsidRDefault="00A639C6" w:rsidP="00A639C6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2AF09FD4" w14:textId="03717D66" w:rsidR="00A639C6" w:rsidRPr="00CE50B7" w:rsidRDefault="00472043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bookmarkStart w:id="0" w:name="_Hlk73101817"/>
      <w:r w:rsidRPr="00CE50B7">
        <w:rPr>
          <w:b/>
          <w:bCs/>
        </w:rPr>
        <w:t>59032242930</w:t>
      </w:r>
      <w:bookmarkEnd w:id="0"/>
      <w:r w:rsidRPr="00CE50B7">
        <w:rPr>
          <w:b/>
          <w:bCs/>
        </w:rPr>
        <w:t>2863260</w:t>
      </w:r>
    </w:p>
    <w:p w14:paraId="33E4635C" w14:textId="79394B37" w:rsidR="00472043" w:rsidRPr="00CE50B7" w:rsidRDefault="00472043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CE50B7">
        <w:rPr>
          <w:b/>
          <w:bCs/>
        </w:rPr>
        <w:t>59032242930</w:t>
      </w:r>
      <w:r w:rsidRPr="00CE50B7">
        <w:rPr>
          <w:b/>
          <w:bCs/>
        </w:rPr>
        <w:t>3291710</w:t>
      </w:r>
    </w:p>
    <w:p w14:paraId="26076D00" w14:textId="33D17C61" w:rsidR="00472043" w:rsidRPr="00CE50B7" w:rsidRDefault="00472043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CE50B7">
        <w:rPr>
          <w:b/>
          <w:bCs/>
        </w:rPr>
        <w:t>59032242930</w:t>
      </w:r>
      <w:r w:rsidRPr="00CE50B7">
        <w:rPr>
          <w:b/>
          <w:bCs/>
        </w:rPr>
        <w:t>3470887</w:t>
      </w:r>
    </w:p>
    <w:p w14:paraId="069D68DD" w14:textId="05C074B8" w:rsidR="00472043" w:rsidRPr="00CE50B7" w:rsidRDefault="00F72FAF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CE50B7">
        <w:rPr>
          <w:b/>
          <w:bCs/>
        </w:rPr>
        <w:t>59032242930</w:t>
      </w:r>
      <w:r w:rsidRPr="00CE50B7">
        <w:rPr>
          <w:b/>
          <w:bCs/>
        </w:rPr>
        <w:t>3009360</w:t>
      </w:r>
    </w:p>
    <w:p w14:paraId="434A5D22" w14:textId="57E49088" w:rsidR="00F72FAF" w:rsidRPr="00CE50B7" w:rsidRDefault="00F72FAF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CE50B7">
        <w:rPr>
          <w:b/>
          <w:bCs/>
        </w:rPr>
        <w:t>59032242930</w:t>
      </w:r>
      <w:r w:rsidRPr="00CE50B7">
        <w:rPr>
          <w:b/>
          <w:bCs/>
        </w:rPr>
        <w:t>2984149</w:t>
      </w:r>
    </w:p>
    <w:p w14:paraId="6C30605B" w14:textId="77777777" w:rsidR="004F7F53" w:rsidRPr="005843C7" w:rsidRDefault="004F7F53" w:rsidP="004F7F53">
      <w:pPr>
        <w:autoSpaceDE w:val="0"/>
        <w:autoSpaceDN w:val="0"/>
        <w:spacing w:line="360" w:lineRule="auto"/>
        <w:ind w:left="360"/>
        <w:textAlignment w:val="auto"/>
      </w:pPr>
      <w:r>
        <w:rPr>
          <w:b/>
        </w:rPr>
        <w:t>Pytanie</w:t>
      </w:r>
    </w:p>
    <w:p w14:paraId="16ED62D2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83433E">
        <w:t xml:space="preserve">Czy Zamawiający posiada dostosowane układy pomiarowe do TPA zgodnie </w:t>
      </w:r>
      <w:r>
        <w:br/>
      </w:r>
      <w:r w:rsidRPr="0083433E">
        <w:t>z wymaganiami zawartymi w aktualnych Instrukcjach Ruchu i Eksploatacji Systemów Dystrybucyjnych (</w:t>
      </w:r>
      <w:proofErr w:type="spellStart"/>
      <w:r w:rsidRPr="0083433E">
        <w:t>IRiESD</w:t>
      </w:r>
      <w:proofErr w:type="spellEnd"/>
      <w:r w:rsidRPr="0083433E">
        <w:t>)?</w:t>
      </w:r>
    </w:p>
    <w:p w14:paraId="2BF4CB29" w14:textId="77777777" w:rsidR="00A639C6" w:rsidRPr="004F7F53" w:rsidRDefault="00A639C6" w:rsidP="00A639C6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6922B890" w14:textId="501F36BB" w:rsidR="00A639C6" w:rsidRPr="00472043" w:rsidRDefault="00CE50B7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>
        <w:rPr>
          <w:b/>
          <w:bCs/>
        </w:rPr>
        <w:t>Tak, układy pomiarowe są dostosowane do TPA</w:t>
      </w:r>
      <w:r w:rsidR="00440AFB">
        <w:rPr>
          <w:b/>
          <w:bCs/>
        </w:rPr>
        <w:t>.</w:t>
      </w:r>
    </w:p>
    <w:p w14:paraId="740F4FE4" w14:textId="77777777" w:rsidR="004F7F53" w:rsidRDefault="004F7F53" w:rsidP="004F7F53">
      <w:pPr>
        <w:autoSpaceDE w:val="0"/>
        <w:autoSpaceDN w:val="0"/>
        <w:spacing w:line="360" w:lineRule="auto"/>
        <w:ind w:left="360"/>
        <w:textAlignment w:val="auto"/>
      </w:pPr>
      <w:r>
        <w:rPr>
          <w:b/>
        </w:rPr>
        <w:t>Pytanie</w:t>
      </w:r>
    </w:p>
    <w:p w14:paraId="0A78C708" w14:textId="061D29A4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jc w:val="left"/>
        <w:textAlignment w:val="auto"/>
      </w:pPr>
      <w:r w:rsidRPr="00642A33">
        <w:t>Czy Zamawiający jest odbiorcą końcowym w świetle zapisów Prawa Energetycznego?</w:t>
      </w:r>
    </w:p>
    <w:p w14:paraId="27D33067" w14:textId="603E3AF6" w:rsidR="00B67268" w:rsidRDefault="00591A5B" w:rsidP="00B67268">
      <w:pPr>
        <w:pStyle w:val="Akapitzlist"/>
        <w:autoSpaceDE w:val="0"/>
        <w:autoSpaceDN w:val="0"/>
        <w:spacing w:line="360" w:lineRule="auto"/>
        <w:jc w:val="left"/>
        <w:textAlignment w:val="auto"/>
      </w:pPr>
      <w:r>
        <w:t>Odpowiedź:</w:t>
      </w:r>
    </w:p>
    <w:p w14:paraId="4E68DD5D" w14:textId="61CC64C7" w:rsidR="00591A5B" w:rsidRPr="00472043" w:rsidRDefault="00591A5B" w:rsidP="00B67268">
      <w:pPr>
        <w:pStyle w:val="Akapitzlist"/>
        <w:autoSpaceDE w:val="0"/>
        <w:autoSpaceDN w:val="0"/>
        <w:spacing w:line="360" w:lineRule="auto"/>
        <w:jc w:val="left"/>
        <w:textAlignment w:val="auto"/>
        <w:rPr>
          <w:b/>
          <w:bCs/>
        </w:rPr>
      </w:pPr>
      <w:r w:rsidRPr="00472043">
        <w:rPr>
          <w:b/>
          <w:bCs/>
        </w:rPr>
        <w:t>Zamawiający jest odbiorcą końcowym</w:t>
      </w:r>
    </w:p>
    <w:p w14:paraId="56783248" w14:textId="77777777" w:rsidR="004F7F53" w:rsidRDefault="004F7F53" w:rsidP="004F7F53">
      <w:pPr>
        <w:autoSpaceDE w:val="0"/>
        <w:autoSpaceDN w:val="0"/>
        <w:spacing w:line="360" w:lineRule="auto"/>
        <w:ind w:left="360"/>
        <w:jc w:val="left"/>
        <w:textAlignment w:val="auto"/>
      </w:pPr>
      <w:r>
        <w:rPr>
          <w:b/>
        </w:rPr>
        <w:t>Pytanie</w:t>
      </w:r>
    </w:p>
    <w:p w14:paraId="5C2DCCB8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410AA4">
        <w:t>Wykonawca zwraca się z prośbą o udzielenie informacji czy podane przez Zamawiaj</w:t>
      </w:r>
      <w:r>
        <w:t xml:space="preserve">ącego parametry dystrybucyjne, </w:t>
      </w:r>
      <w:r w:rsidRPr="00410AA4">
        <w:t>w szczególności moce umowne i grupy taryfowe</w:t>
      </w:r>
      <w:r>
        <w:t>,</w:t>
      </w:r>
      <w:r w:rsidRPr="00410AA4">
        <w:t xml:space="preserve"> są zgodne z aktualnymi umowami dystrybucyjnymi? Wykonawca wyjaśnia, że w trakcje zmiany sprzedawcy nie ma możliwości dokonywania zmiany parametrów technicznych.</w:t>
      </w:r>
    </w:p>
    <w:p w14:paraId="6413A381" w14:textId="77777777" w:rsidR="00A639C6" w:rsidRPr="004F7F53" w:rsidRDefault="00A639C6" w:rsidP="00A639C6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607484F2" w14:textId="1F0A9055" w:rsidR="00A639C6" w:rsidRPr="00472043" w:rsidRDefault="00B67268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472043">
        <w:rPr>
          <w:b/>
          <w:bCs/>
        </w:rPr>
        <w:t>Parametry dystrybucyjne są zgodne.</w:t>
      </w:r>
    </w:p>
    <w:p w14:paraId="711D2622" w14:textId="77777777" w:rsidR="004F7F53" w:rsidRDefault="004F7F53" w:rsidP="004F7F53">
      <w:pPr>
        <w:autoSpaceDE w:val="0"/>
        <w:autoSpaceDN w:val="0"/>
        <w:spacing w:line="360" w:lineRule="auto"/>
        <w:ind w:left="360"/>
        <w:textAlignment w:val="auto"/>
      </w:pPr>
      <w:r>
        <w:rPr>
          <w:b/>
        </w:rPr>
        <w:t>Pytanie</w:t>
      </w:r>
    </w:p>
    <w:p w14:paraId="064CC79D" w14:textId="77777777" w:rsidR="00900DDB" w:rsidRPr="00A639C6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 w:rsidRPr="00410AA4">
        <w:t xml:space="preserve">Czy Zamawiający wyraża zgodę na zmianę wysokości wynagrodzenia w przypadku zmiany przepisów prawa nakładających dodatkowe obowiązki związane z zakupem praw majątkowych lub certyfikatami dotyczącymi efektywności energetycznej (koszty </w:t>
      </w:r>
      <w:r w:rsidRPr="00410AA4">
        <w:lastRenderedPageBreak/>
        <w:t>zakupu certyfikatów) lub innych opłat o charakterze publicznoprawnym a dotycząc</w:t>
      </w:r>
      <w:r>
        <w:t>ych zakupu energii elektrycznej?</w:t>
      </w:r>
      <w:r w:rsidRPr="00410AA4">
        <w:t xml:space="preserve"> Zmiana ceny energii elektrycznej ulegnie zmianie od dnia wejścia w życie właściwych przepisów. </w:t>
      </w:r>
      <w:r w:rsidRPr="00495D1E">
        <w:rPr>
          <w:color w:val="000000" w:themeColor="text1"/>
          <w:sz w:val="19"/>
          <w:szCs w:val="19"/>
        </w:rPr>
        <w:t xml:space="preserve"> </w:t>
      </w:r>
    </w:p>
    <w:p w14:paraId="4A927CD2" w14:textId="77777777" w:rsidR="00A639C6" w:rsidRPr="004F7F53" w:rsidRDefault="00A639C6" w:rsidP="00A639C6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70CB5343" w14:textId="77777777" w:rsidR="00A639C6" w:rsidRPr="00472043" w:rsidRDefault="00E663A5" w:rsidP="00A639C6">
      <w:pPr>
        <w:autoSpaceDE w:val="0"/>
        <w:autoSpaceDN w:val="0"/>
        <w:spacing w:line="360" w:lineRule="auto"/>
        <w:ind w:left="360"/>
        <w:textAlignment w:val="auto"/>
        <w:rPr>
          <w:b/>
          <w:bCs/>
        </w:rPr>
      </w:pPr>
      <w:r w:rsidRPr="00472043">
        <w:rPr>
          <w:b/>
          <w:bCs/>
        </w:rPr>
        <w:t>Nie</w:t>
      </w:r>
    </w:p>
    <w:p w14:paraId="43461C6A" w14:textId="77777777" w:rsidR="004F7F53" w:rsidRDefault="004F7F53" w:rsidP="004F7F53">
      <w:pPr>
        <w:autoSpaceDE w:val="0"/>
        <w:autoSpaceDN w:val="0"/>
        <w:spacing w:line="360" w:lineRule="auto"/>
        <w:ind w:left="360"/>
        <w:textAlignment w:val="auto"/>
      </w:pPr>
      <w:r>
        <w:rPr>
          <w:b/>
        </w:rPr>
        <w:t>Pytanie</w:t>
      </w:r>
    </w:p>
    <w:p w14:paraId="73BCD7B6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 w:rsidRPr="00C235E1">
        <w:rPr>
          <w:color w:val="000000" w:themeColor="text1"/>
        </w:rPr>
        <w:t xml:space="preserve">Czy Zamawiający dopuszcza zmianę wysokości wynagrodzenia w przypadku ustawowej zmiany podatku od towarów i usług? Zmiana ta nastąpi z dniem wejścia </w:t>
      </w:r>
      <w:r>
        <w:rPr>
          <w:color w:val="000000" w:themeColor="text1"/>
        </w:rPr>
        <w:br/>
      </w:r>
      <w:r w:rsidRPr="00C235E1">
        <w:rPr>
          <w:color w:val="000000" w:themeColor="text1"/>
        </w:rPr>
        <w:t>w życie właściwych przepisów i nie będzie wymagała zgody Zamawiającego.</w:t>
      </w:r>
    </w:p>
    <w:p w14:paraId="2EAC4CB7" w14:textId="77777777" w:rsidR="00E663A5" w:rsidRPr="004F7F53" w:rsidRDefault="00E663A5" w:rsidP="00E663A5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2307DC07" w14:textId="77777777" w:rsidR="00E663A5" w:rsidRPr="00472043" w:rsidRDefault="00E663A5" w:rsidP="00E663A5">
      <w:pPr>
        <w:autoSpaceDE w:val="0"/>
        <w:autoSpaceDN w:val="0"/>
        <w:spacing w:line="360" w:lineRule="auto"/>
        <w:ind w:left="360"/>
        <w:textAlignment w:val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Cena netto pozostaje stała.</w:t>
      </w:r>
    </w:p>
    <w:p w14:paraId="7F90C052" w14:textId="77777777" w:rsidR="004F7F53" w:rsidRPr="004F7F53" w:rsidRDefault="004F7F53" w:rsidP="004F7F53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6F2F0A70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 w:rsidRPr="00C235E1">
        <w:rPr>
          <w:color w:val="000000" w:themeColor="text1"/>
        </w:rPr>
        <w:t>Czy Zamawiający dopuszcza zmianę wysokości wynagrodzenia w przypadku ustawowej zmiany podatku akcyzowego? Zmiana ta nastąpi z dniem wejścia w życie właściwych przepisów i nie będzie wymagała zgody Zamawiającego.</w:t>
      </w:r>
    </w:p>
    <w:p w14:paraId="7AB0663E" w14:textId="77777777" w:rsidR="00E663A5" w:rsidRPr="004F7F53" w:rsidRDefault="00E663A5" w:rsidP="00E663A5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5C4F4697" w14:textId="7B3DBE56" w:rsidR="00E663A5" w:rsidRPr="00472043" w:rsidRDefault="00E663A5" w:rsidP="00E663A5">
      <w:pPr>
        <w:autoSpaceDE w:val="0"/>
        <w:autoSpaceDN w:val="0"/>
        <w:spacing w:line="360" w:lineRule="auto"/>
        <w:ind w:left="360"/>
        <w:textAlignment w:val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Nie</w:t>
      </w:r>
      <w:r w:rsidR="00591A5B" w:rsidRPr="00472043">
        <w:rPr>
          <w:b/>
          <w:bCs/>
          <w:color w:val="000000" w:themeColor="text1"/>
        </w:rPr>
        <w:t xml:space="preserve"> dopuszcza</w:t>
      </w:r>
    </w:p>
    <w:p w14:paraId="6854089D" w14:textId="77777777" w:rsidR="004F7F53" w:rsidRPr="004F7F53" w:rsidRDefault="004F7F53" w:rsidP="004F7F53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7ADB4F3D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 w:rsidRPr="00C235E1">
        <w:rPr>
          <w:color w:val="000000" w:themeColor="text1"/>
        </w:rPr>
        <w:t>Czy Zamawiający wyraża zgodę, aby okres rozliczeniowy był zgodny z okresem rozliczeniowym stosowanym OSD?</w:t>
      </w:r>
    </w:p>
    <w:p w14:paraId="4A7BE00E" w14:textId="77777777" w:rsidR="00E663A5" w:rsidRPr="004F7F53" w:rsidRDefault="00E663A5" w:rsidP="00E663A5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0D4F4D89" w14:textId="77852A7F" w:rsidR="00E663A5" w:rsidRPr="00472043" w:rsidRDefault="00591A5B" w:rsidP="00E663A5">
      <w:pPr>
        <w:autoSpaceDE w:val="0"/>
        <w:autoSpaceDN w:val="0"/>
        <w:spacing w:line="360" w:lineRule="auto"/>
        <w:ind w:left="360"/>
        <w:textAlignment w:val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W okresie miesięcznym.</w:t>
      </w:r>
      <w:r w:rsidR="00472043" w:rsidRPr="00472043">
        <w:rPr>
          <w:b/>
          <w:bCs/>
          <w:color w:val="000000" w:themeColor="text1"/>
        </w:rPr>
        <w:t xml:space="preserve"> Tak</w:t>
      </w:r>
    </w:p>
    <w:p w14:paraId="365E2915" w14:textId="77777777" w:rsidR="004F7F53" w:rsidRPr="004F7F53" w:rsidRDefault="004F7F53" w:rsidP="004F7F53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555AD9D4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 w:rsidRPr="00E71787">
        <w:rPr>
          <w:color w:val="000000" w:themeColor="text1"/>
        </w:rPr>
        <w:t xml:space="preserve">Czy Zamawiający wyraża zgodę, aby termin faktury </w:t>
      </w:r>
      <w:r>
        <w:rPr>
          <w:color w:val="000000" w:themeColor="text1"/>
        </w:rPr>
        <w:t>liczony był</w:t>
      </w:r>
      <w:r w:rsidRPr="00E71787">
        <w:rPr>
          <w:color w:val="000000" w:themeColor="text1"/>
        </w:rPr>
        <w:t xml:space="preserve"> od daty jej wystawienia?</w:t>
      </w:r>
    </w:p>
    <w:p w14:paraId="196373A2" w14:textId="77777777" w:rsidR="00E663A5" w:rsidRPr="004F7F53" w:rsidRDefault="00E663A5" w:rsidP="00E663A5">
      <w:pPr>
        <w:autoSpaceDE w:val="0"/>
        <w:autoSpaceDN w:val="0"/>
        <w:spacing w:line="360" w:lineRule="auto"/>
        <w:ind w:left="360"/>
        <w:textAlignment w:val="auto"/>
      </w:pPr>
      <w:r>
        <w:t>Odpowiedź:</w:t>
      </w:r>
    </w:p>
    <w:p w14:paraId="1757CA9F" w14:textId="77777777" w:rsidR="00E663A5" w:rsidRPr="00472043" w:rsidRDefault="00E663A5" w:rsidP="00E663A5">
      <w:pPr>
        <w:autoSpaceDE w:val="0"/>
        <w:autoSpaceDN w:val="0"/>
        <w:spacing w:line="360" w:lineRule="auto"/>
        <w:ind w:left="360"/>
        <w:textAlignment w:val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Od złożenia u Zamawiającego.</w:t>
      </w:r>
    </w:p>
    <w:p w14:paraId="1E04F527" w14:textId="77777777" w:rsidR="004F7F53" w:rsidRPr="004F7F53" w:rsidRDefault="004F7F53" w:rsidP="004F7F53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3F3DA645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</w:pPr>
      <w:r>
        <w:t xml:space="preserve">Dot. części XVI SWZ – </w:t>
      </w:r>
      <w:r w:rsidRPr="00536FE5">
        <w:rPr>
          <w:color w:val="000000" w:themeColor="text1"/>
        </w:rPr>
        <w:t xml:space="preserve">Wykonawca wnioskuje o </w:t>
      </w:r>
      <w:r>
        <w:rPr>
          <w:color w:val="000000" w:themeColor="text1"/>
        </w:rPr>
        <w:t>zmianę istniejącego zapisu:</w:t>
      </w:r>
    </w:p>
    <w:p w14:paraId="3B207B62" w14:textId="77777777" w:rsidR="00900DDB" w:rsidRPr="00892794" w:rsidRDefault="00900DDB" w:rsidP="00900DDB">
      <w:pPr>
        <w:pStyle w:val="Akapitzlist"/>
        <w:spacing w:line="360" w:lineRule="auto"/>
        <w:rPr>
          <w:i/>
        </w:rPr>
      </w:pPr>
      <w:r w:rsidRPr="00892794">
        <w:rPr>
          <w:i/>
        </w:rPr>
        <w:t xml:space="preserve">Zamawiający będzie miał prawo do rezygnacji z punktów odbiorów wymienionych </w:t>
      </w:r>
      <w:r>
        <w:rPr>
          <w:i/>
        </w:rPr>
        <w:br/>
      </w:r>
      <w:r w:rsidRPr="00892794">
        <w:rPr>
          <w:i/>
        </w:rPr>
        <w:t>w Załączniku 1A w przypadku przekazania, sprzedaży, wynajmu obiektu innemu właścicielowi oraz w przypadku zamknięcia lub likwidacji obiektu lub do zwiększenia ilości punktów poboru energii w przypadku przyłączenia nowych obiektów.</w:t>
      </w:r>
    </w:p>
    <w:p w14:paraId="682A4207" w14:textId="77777777" w:rsidR="00900DDB" w:rsidRDefault="00900DDB" w:rsidP="00900DDB">
      <w:pPr>
        <w:pStyle w:val="Akapitzlist"/>
        <w:spacing w:line="360" w:lineRule="auto"/>
        <w:rPr>
          <w:color w:val="000000" w:themeColor="text1"/>
        </w:rPr>
      </w:pPr>
      <w:r>
        <w:rPr>
          <w:color w:val="000000" w:themeColor="text1"/>
        </w:rPr>
        <w:t>w ten sposób, aby ewentualne zmniejszenie/zwiększenie</w:t>
      </w:r>
      <w:r w:rsidRPr="00536FE5">
        <w:rPr>
          <w:color w:val="000000" w:themeColor="text1"/>
        </w:rPr>
        <w:t xml:space="preserve"> </w:t>
      </w:r>
      <w:r w:rsidRPr="00277C15">
        <w:rPr>
          <w:color w:val="000000" w:themeColor="text1"/>
        </w:rPr>
        <w:t xml:space="preserve">planowanego zużycia energii </w:t>
      </w:r>
      <w:r w:rsidRPr="00277C15">
        <w:rPr>
          <w:color w:val="000000" w:themeColor="text1"/>
        </w:rPr>
        <w:lastRenderedPageBreak/>
        <w:t>elektrycznej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mogło być w zakresie 10% </w:t>
      </w:r>
      <w:r w:rsidRPr="00840F92">
        <w:rPr>
          <w:color w:val="000000" w:themeColor="text1"/>
        </w:rPr>
        <w:t xml:space="preserve">wolumenu podstawowego określonego </w:t>
      </w:r>
      <w:r>
        <w:rPr>
          <w:color w:val="000000" w:themeColor="text1"/>
        </w:rPr>
        <w:br/>
      </w:r>
      <w:r w:rsidRPr="00840F92">
        <w:rPr>
          <w:color w:val="000000" w:themeColor="text1"/>
        </w:rPr>
        <w:t>w SWZ.</w:t>
      </w:r>
    </w:p>
    <w:p w14:paraId="3834082B" w14:textId="77777777" w:rsidR="00E663A5" w:rsidRPr="004F7F53" w:rsidRDefault="00E663A5" w:rsidP="00E663A5">
      <w:pPr>
        <w:autoSpaceDE w:val="0"/>
        <w:autoSpaceDN w:val="0"/>
        <w:spacing w:line="360" w:lineRule="auto"/>
        <w:textAlignment w:val="auto"/>
      </w:pPr>
      <w:r>
        <w:t>Odpowiedź:</w:t>
      </w:r>
    </w:p>
    <w:p w14:paraId="3F2A3C9A" w14:textId="3E5ED7A4" w:rsidR="00E663A5" w:rsidRPr="00472043" w:rsidRDefault="00472043" w:rsidP="00E663A5">
      <w:pPr>
        <w:spacing w:line="360" w:lineRule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Zamawiający wyraża zgodę w</w:t>
      </w:r>
      <w:r w:rsidR="00EC2CF6" w:rsidRPr="00472043">
        <w:rPr>
          <w:b/>
          <w:bCs/>
          <w:color w:val="000000" w:themeColor="text1"/>
        </w:rPr>
        <w:t xml:space="preserve"> zakresie </w:t>
      </w:r>
      <w:r w:rsidR="00591A5B" w:rsidRPr="00472043">
        <w:rPr>
          <w:b/>
          <w:bCs/>
          <w:color w:val="000000" w:themeColor="text1"/>
        </w:rPr>
        <w:t>1</w:t>
      </w:r>
      <w:r w:rsidR="00EC2CF6" w:rsidRPr="00472043">
        <w:rPr>
          <w:b/>
          <w:bCs/>
          <w:color w:val="000000" w:themeColor="text1"/>
        </w:rPr>
        <w:t>0%</w:t>
      </w:r>
    </w:p>
    <w:p w14:paraId="5263B7C3" w14:textId="77777777" w:rsidR="004F7F53" w:rsidRDefault="004F7F53" w:rsidP="004F7F53">
      <w:pPr>
        <w:spacing w:line="360" w:lineRule="auto"/>
      </w:pPr>
      <w:r>
        <w:rPr>
          <w:b/>
        </w:rPr>
        <w:t>Pytanie</w:t>
      </w:r>
    </w:p>
    <w:p w14:paraId="568D892F" w14:textId="77777777" w:rsidR="00900DDB" w:rsidRDefault="00900DDB" w:rsidP="00900DDB">
      <w:pPr>
        <w:pStyle w:val="Akapitzlist"/>
        <w:widowControl/>
        <w:numPr>
          <w:ilvl w:val="0"/>
          <w:numId w:val="33"/>
        </w:numPr>
        <w:autoSpaceDE w:val="0"/>
        <w:autoSpaceDN w:val="0"/>
        <w:adjustRightInd/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C</w:t>
      </w:r>
      <w:r w:rsidRPr="00A2696C">
        <w:rPr>
          <w:color w:val="000000" w:themeColor="text1"/>
        </w:rPr>
        <w:t xml:space="preserve">zy Zamawiający ma zgłoszoną instalację u OSD i podpisaną umowę dystrybucyjną </w:t>
      </w:r>
      <w:r>
        <w:rPr>
          <w:color w:val="000000" w:themeColor="text1"/>
        </w:rPr>
        <w:br/>
      </w:r>
      <w:r w:rsidRPr="00A2696C">
        <w:rPr>
          <w:color w:val="000000" w:themeColor="text1"/>
        </w:rPr>
        <w:t>z OSD uwzględniającą oddawanie energii do sieci, jeśli Zamawiający nie ma zgłoszonej instalacji oraz podpisanej umowy to Wykonawca prosi o informację kiedy</w:t>
      </w:r>
      <w:r>
        <w:rPr>
          <w:color w:val="000000" w:themeColor="text1"/>
        </w:rPr>
        <w:t xml:space="preserve"> to</w:t>
      </w:r>
      <w:r w:rsidRPr="00A2696C">
        <w:rPr>
          <w:color w:val="000000" w:themeColor="text1"/>
        </w:rPr>
        <w:t xml:space="preserve"> nastąpi.</w:t>
      </w:r>
      <w:r>
        <w:rPr>
          <w:color w:val="000000" w:themeColor="text1"/>
        </w:rPr>
        <w:t xml:space="preserve"> </w:t>
      </w:r>
      <w:r w:rsidRPr="00A2696C">
        <w:rPr>
          <w:color w:val="000000" w:themeColor="text1"/>
        </w:rPr>
        <w:t>Wykonawca wyjaśnia, że powyższe jest niezbędne, aby był możliwy odkup energii OZE.</w:t>
      </w:r>
    </w:p>
    <w:p w14:paraId="0ED4A5A5" w14:textId="77777777" w:rsidR="00EC2CF6" w:rsidRPr="004F7F53" w:rsidRDefault="00EC2CF6" w:rsidP="00EC2CF6">
      <w:pPr>
        <w:autoSpaceDE w:val="0"/>
        <w:autoSpaceDN w:val="0"/>
        <w:spacing w:line="360" w:lineRule="auto"/>
        <w:textAlignment w:val="auto"/>
      </w:pPr>
      <w:r>
        <w:t>Odpowiedź:</w:t>
      </w:r>
    </w:p>
    <w:p w14:paraId="0EE36F0E" w14:textId="0BF397C8" w:rsidR="00EC2CF6" w:rsidRPr="00472043" w:rsidRDefault="00F72FAF" w:rsidP="00EC2CF6">
      <w:pPr>
        <w:widowControl/>
        <w:autoSpaceDE w:val="0"/>
        <w:autoSpaceDN w:val="0"/>
        <w:adjustRightInd/>
        <w:spacing w:line="360" w:lineRule="auto"/>
        <w:textAlignment w:val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Zmiana SIWZ</w:t>
      </w:r>
    </w:p>
    <w:p w14:paraId="462823D5" w14:textId="77777777" w:rsidR="004F7F53" w:rsidRPr="004F7F53" w:rsidRDefault="004F7F53" w:rsidP="004F7F53">
      <w:pPr>
        <w:widowControl/>
        <w:autoSpaceDE w:val="0"/>
        <w:autoSpaceDN w:val="0"/>
        <w:adjustRightInd/>
        <w:spacing w:line="360" w:lineRule="auto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0CF3819E" w14:textId="77777777" w:rsidR="00900DDB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>
        <w:rPr>
          <w:color w:val="000000" w:themeColor="text1"/>
        </w:rPr>
        <w:t>Czy Zamawiający wyrazi zgodę na zawarcie dodatkowego aneksu dot. odkupu energii elektrycznej na wzorze Wykonawcy?</w:t>
      </w:r>
    </w:p>
    <w:p w14:paraId="74C038B4" w14:textId="77777777" w:rsidR="00EC2CF6" w:rsidRPr="004F7F53" w:rsidRDefault="00EC2CF6" w:rsidP="00EC2CF6">
      <w:pPr>
        <w:autoSpaceDE w:val="0"/>
        <w:autoSpaceDN w:val="0"/>
        <w:spacing w:line="360" w:lineRule="auto"/>
        <w:textAlignment w:val="auto"/>
      </w:pPr>
      <w:r>
        <w:t>Odpowiedź:</w:t>
      </w:r>
    </w:p>
    <w:p w14:paraId="0D4C34F9" w14:textId="77777777" w:rsidR="00EC2CF6" w:rsidRPr="00472043" w:rsidRDefault="00EC2CF6" w:rsidP="00EC2CF6">
      <w:pPr>
        <w:autoSpaceDE w:val="0"/>
        <w:autoSpaceDN w:val="0"/>
        <w:spacing w:line="360" w:lineRule="auto"/>
        <w:textAlignment w:val="auto"/>
        <w:rPr>
          <w:b/>
          <w:bCs/>
          <w:color w:val="000000" w:themeColor="text1"/>
        </w:rPr>
      </w:pPr>
      <w:r w:rsidRPr="00472043">
        <w:rPr>
          <w:b/>
          <w:bCs/>
          <w:color w:val="000000" w:themeColor="text1"/>
        </w:rPr>
        <w:t>Tak</w:t>
      </w:r>
    </w:p>
    <w:p w14:paraId="3F98F75E" w14:textId="77777777" w:rsidR="004F7F53" w:rsidRPr="004F7F53" w:rsidRDefault="004F7F53" w:rsidP="004F7F53">
      <w:pPr>
        <w:autoSpaceDE w:val="0"/>
        <w:autoSpaceDN w:val="0"/>
        <w:spacing w:line="360" w:lineRule="auto"/>
        <w:ind w:left="360"/>
        <w:textAlignment w:val="auto"/>
        <w:rPr>
          <w:color w:val="000000" w:themeColor="text1"/>
        </w:rPr>
      </w:pPr>
      <w:r>
        <w:rPr>
          <w:b/>
        </w:rPr>
        <w:t>Pytanie</w:t>
      </w:r>
    </w:p>
    <w:p w14:paraId="6A56B2DA" w14:textId="77777777" w:rsidR="00900DDB" w:rsidRPr="00410AA4" w:rsidRDefault="00900DDB" w:rsidP="00900DDB">
      <w:pPr>
        <w:pStyle w:val="Akapitzlist"/>
        <w:numPr>
          <w:ilvl w:val="0"/>
          <w:numId w:val="33"/>
        </w:numPr>
        <w:autoSpaceDE w:val="0"/>
        <w:autoSpaceDN w:val="0"/>
        <w:spacing w:line="360" w:lineRule="auto"/>
        <w:textAlignment w:val="auto"/>
        <w:rPr>
          <w:color w:val="000000" w:themeColor="text1"/>
        </w:rPr>
      </w:pPr>
      <w:r w:rsidRPr="00410AA4">
        <w:t>Czy Zamawiający przekaże niezbędne dane do przeprowadzenia procedury zmiany sprzedawcy w wersji elektronicznej Excel najpó</w:t>
      </w:r>
      <w:r>
        <w:t xml:space="preserve">źniej w dniu podpisania umowy? </w:t>
      </w:r>
      <w:r w:rsidRPr="00410AA4">
        <w:t>Wyłoniony Wykonawca będzie potr</w:t>
      </w:r>
      <w:r>
        <w:t xml:space="preserve">zebował następujących danych do </w:t>
      </w:r>
      <w:r w:rsidRPr="00410AA4">
        <w:t xml:space="preserve">przeprowadzenia zmiany sprzedawcy dla każdego punktu poboru: </w:t>
      </w:r>
    </w:p>
    <w:p w14:paraId="1B185001" w14:textId="77777777" w:rsidR="00900DDB" w:rsidRPr="00410AA4" w:rsidRDefault="00900DDB" w:rsidP="00900DDB">
      <w:pPr>
        <w:pStyle w:val="Akapitzlist"/>
        <w:spacing w:line="360" w:lineRule="auto"/>
      </w:pPr>
      <w:r w:rsidRPr="00410AA4">
        <w:t>- nr NIP</w:t>
      </w:r>
    </w:p>
    <w:p w14:paraId="0EC2050B" w14:textId="77777777" w:rsidR="00900DDB" w:rsidRPr="00410AA4" w:rsidRDefault="00900DDB" w:rsidP="00900DDB">
      <w:pPr>
        <w:pStyle w:val="Akapitzlist"/>
        <w:spacing w:line="360" w:lineRule="auto"/>
      </w:pPr>
      <w:r w:rsidRPr="00410AA4">
        <w:t xml:space="preserve">- adres punktu poboru (miejscowość, ulica, numer lokalu, kod, gmina); </w:t>
      </w:r>
    </w:p>
    <w:p w14:paraId="44481FD5" w14:textId="77777777" w:rsidR="00900DDB" w:rsidRPr="00410AA4" w:rsidRDefault="00900DDB" w:rsidP="00900DDB">
      <w:pPr>
        <w:pStyle w:val="Akapitzlist"/>
        <w:spacing w:line="360" w:lineRule="auto"/>
      </w:pPr>
      <w:r w:rsidRPr="00410AA4">
        <w:t xml:space="preserve">- moc umowna; </w:t>
      </w:r>
    </w:p>
    <w:p w14:paraId="1DFA07FF" w14:textId="77777777" w:rsidR="00900DDB" w:rsidRPr="00410AA4" w:rsidRDefault="00900DDB" w:rsidP="00900DDB">
      <w:pPr>
        <w:pStyle w:val="Akapitzlist"/>
        <w:spacing w:line="360" w:lineRule="auto"/>
      </w:pPr>
      <w:r w:rsidRPr="00410AA4">
        <w:t>- numer licznika; numer ewidencyjny PPE</w:t>
      </w:r>
    </w:p>
    <w:p w14:paraId="1C117E68" w14:textId="77777777" w:rsidR="00F1184C" w:rsidRDefault="00900DDB" w:rsidP="00900DDB">
      <w:pPr>
        <w:tabs>
          <w:tab w:val="right" w:pos="9356"/>
        </w:tabs>
        <w:spacing w:line="276" w:lineRule="auto"/>
        <w:ind w:right="-284"/>
      </w:pPr>
      <w:r>
        <w:t xml:space="preserve">            </w:t>
      </w:r>
      <w:r w:rsidRPr="00410AA4">
        <w:t>- Operator Systemu Dystrybucyjnego</w:t>
      </w:r>
    </w:p>
    <w:p w14:paraId="662B1B2B" w14:textId="77777777" w:rsidR="00EC2CF6" w:rsidRPr="004F7F53" w:rsidRDefault="00EC2CF6" w:rsidP="00EC2CF6">
      <w:pPr>
        <w:autoSpaceDE w:val="0"/>
        <w:autoSpaceDN w:val="0"/>
        <w:spacing w:line="360" w:lineRule="auto"/>
        <w:textAlignment w:val="auto"/>
      </w:pPr>
      <w:r>
        <w:t>Odpowiedź:</w:t>
      </w:r>
    </w:p>
    <w:p w14:paraId="1EBE3417" w14:textId="77777777" w:rsidR="00EC2CF6" w:rsidRPr="00472043" w:rsidRDefault="00EC2CF6" w:rsidP="00900DDB">
      <w:pPr>
        <w:tabs>
          <w:tab w:val="right" w:pos="9356"/>
        </w:tabs>
        <w:spacing w:line="276" w:lineRule="auto"/>
        <w:ind w:right="-284"/>
        <w:rPr>
          <w:b/>
          <w:bCs/>
          <w:szCs w:val="24"/>
        </w:rPr>
      </w:pPr>
      <w:r w:rsidRPr="00472043">
        <w:rPr>
          <w:b/>
          <w:bCs/>
          <w:szCs w:val="24"/>
        </w:rPr>
        <w:t>Tak</w:t>
      </w:r>
    </w:p>
    <w:p w14:paraId="01E10650" w14:textId="77777777" w:rsidR="001B60AD" w:rsidRDefault="001B60AD" w:rsidP="00F1184C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</w:p>
    <w:p w14:paraId="30BBE821" w14:textId="77777777" w:rsidR="00FD209B" w:rsidRPr="00C44114" w:rsidRDefault="004126DC" w:rsidP="00B370FC">
      <w:pPr>
        <w:ind w:left="4956" w:firstLine="708"/>
        <w:rPr>
          <w:b/>
          <w:szCs w:val="24"/>
        </w:rPr>
      </w:pPr>
      <w:r w:rsidRPr="00C44114">
        <w:rPr>
          <w:b/>
          <w:szCs w:val="24"/>
        </w:rPr>
        <w:t>Prezes Zarządu</w:t>
      </w:r>
    </w:p>
    <w:p w14:paraId="33C51541" w14:textId="77777777" w:rsidR="004126DC" w:rsidRPr="00C44114" w:rsidRDefault="004126DC" w:rsidP="004126DC">
      <w:pPr>
        <w:ind w:left="4956" w:firstLine="708"/>
        <w:rPr>
          <w:szCs w:val="24"/>
        </w:rPr>
      </w:pPr>
      <w:r w:rsidRPr="00C44114">
        <w:rPr>
          <w:b/>
          <w:szCs w:val="24"/>
        </w:rPr>
        <w:t>Solne Miasto Sp. z o.o.</w:t>
      </w:r>
    </w:p>
    <w:p w14:paraId="2ACD323C" w14:textId="77777777" w:rsidR="007C1FE0" w:rsidRPr="00C44114" w:rsidRDefault="007C1FE0" w:rsidP="00C25CEF">
      <w:pPr>
        <w:rPr>
          <w:szCs w:val="24"/>
        </w:rPr>
      </w:pPr>
    </w:p>
    <w:sectPr w:rsidR="007C1FE0" w:rsidRPr="00C4411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F8D7" w14:textId="77777777" w:rsidR="00123E83" w:rsidRDefault="00123E83" w:rsidP="00D66BD6">
      <w:pPr>
        <w:spacing w:line="240" w:lineRule="auto"/>
      </w:pPr>
      <w:r>
        <w:separator/>
      </w:r>
    </w:p>
  </w:endnote>
  <w:endnote w:type="continuationSeparator" w:id="0">
    <w:p w14:paraId="05098EC4" w14:textId="77777777" w:rsidR="00123E83" w:rsidRDefault="00123E83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3265" w14:textId="77777777" w:rsidR="00123E83" w:rsidRDefault="00123E83" w:rsidP="00D66BD6">
      <w:pPr>
        <w:spacing w:line="240" w:lineRule="auto"/>
      </w:pPr>
      <w:r>
        <w:separator/>
      </w:r>
    </w:p>
  </w:footnote>
  <w:footnote w:type="continuationSeparator" w:id="0">
    <w:p w14:paraId="275EA0D3" w14:textId="77777777" w:rsidR="00123E83" w:rsidRDefault="00123E83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4026"/>
    <w:multiLevelType w:val="multilevel"/>
    <w:tmpl w:val="70FC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B41F9"/>
    <w:multiLevelType w:val="hybridMultilevel"/>
    <w:tmpl w:val="A37412D8"/>
    <w:lvl w:ilvl="0" w:tplc="5C84C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9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30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8"/>
  </w:num>
  <w:num w:numId="20">
    <w:abstractNumId w:val="5"/>
  </w:num>
  <w:num w:numId="21">
    <w:abstractNumId w:val="1"/>
  </w:num>
  <w:num w:numId="22">
    <w:abstractNumId w:val="25"/>
  </w:num>
  <w:num w:numId="23">
    <w:abstractNumId w:val="10"/>
  </w:num>
  <w:num w:numId="24">
    <w:abstractNumId w:val="17"/>
  </w:num>
  <w:num w:numId="25">
    <w:abstractNumId w:val="31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32"/>
  </w:num>
  <w:num w:numId="31">
    <w:abstractNumId w:val="22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089E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23E83"/>
    <w:rsid w:val="001674C3"/>
    <w:rsid w:val="00173228"/>
    <w:rsid w:val="001759B3"/>
    <w:rsid w:val="0018024C"/>
    <w:rsid w:val="00185808"/>
    <w:rsid w:val="001A0EF9"/>
    <w:rsid w:val="001A63E5"/>
    <w:rsid w:val="001A6560"/>
    <w:rsid w:val="001B58D4"/>
    <w:rsid w:val="001B60AD"/>
    <w:rsid w:val="001C44A0"/>
    <w:rsid w:val="001D2DBB"/>
    <w:rsid w:val="001E046A"/>
    <w:rsid w:val="001F120B"/>
    <w:rsid w:val="002141FC"/>
    <w:rsid w:val="00226017"/>
    <w:rsid w:val="00257CFB"/>
    <w:rsid w:val="00264BD4"/>
    <w:rsid w:val="00266D82"/>
    <w:rsid w:val="00273692"/>
    <w:rsid w:val="00274C99"/>
    <w:rsid w:val="002A426D"/>
    <w:rsid w:val="002B171A"/>
    <w:rsid w:val="002B4075"/>
    <w:rsid w:val="002C0606"/>
    <w:rsid w:val="002C38F6"/>
    <w:rsid w:val="002C3B0D"/>
    <w:rsid w:val="002C710C"/>
    <w:rsid w:val="002C7316"/>
    <w:rsid w:val="002D43A2"/>
    <w:rsid w:val="002D6935"/>
    <w:rsid w:val="002E21DD"/>
    <w:rsid w:val="002F27C0"/>
    <w:rsid w:val="002F2993"/>
    <w:rsid w:val="002F3607"/>
    <w:rsid w:val="00301776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0E38"/>
    <w:rsid w:val="003D2135"/>
    <w:rsid w:val="003D6FED"/>
    <w:rsid w:val="003D78B5"/>
    <w:rsid w:val="003E6A9D"/>
    <w:rsid w:val="003F2295"/>
    <w:rsid w:val="003F34D6"/>
    <w:rsid w:val="00405401"/>
    <w:rsid w:val="004103DD"/>
    <w:rsid w:val="004126DC"/>
    <w:rsid w:val="004176D2"/>
    <w:rsid w:val="004201DB"/>
    <w:rsid w:val="0042336C"/>
    <w:rsid w:val="00424A56"/>
    <w:rsid w:val="00436B23"/>
    <w:rsid w:val="00440AFB"/>
    <w:rsid w:val="004574F3"/>
    <w:rsid w:val="0047204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4F7F53"/>
    <w:rsid w:val="00504857"/>
    <w:rsid w:val="00514E18"/>
    <w:rsid w:val="005327BA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1A5B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1D20"/>
    <w:rsid w:val="00675B33"/>
    <w:rsid w:val="006803D1"/>
    <w:rsid w:val="00687FDF"/>
    <w:rsid w:val="006A44BE"/>
    <w:rsid w:val="006B438B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2CF3"/>
    <w:rsid w:val="007644AE"/>
    <w:rsid w:val="0076475E"/>
    <w:rsid w:val="00764EC8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07A44"/>
    <w:rsid w:val="0082061A"/>
    <w:rsid w:val="00823C70"/>
    <w:rsid w:val="008251E0"/>
    <w:rsid w:val="00827BE4"/>
    <w:rsid w:val="008326F0"/>
    <w:rsid w:val="00834C36"/>
    <w:rsid w:val="00843795"/>
    <w:rsid w:val="00843B2B"/>
    <w:rsid w:val="00846879"/>
    <w:rsid w:val="0086009B"/>
    <w:rsid w:val="00884998"/>
    <w:rsid w:val="008A0F39"/>
    <w:rsid w:val="008A16FE"/>
    <w:rsid w:val="008A5645"/>
    <w:rsid w:val="008B7147"/>
    <w:rsid w:val="008C31BD"/>
    <w:rsid w:val="008C4AED"/>
    <w:rsid w:val="008D5A08"/>
    <w:rsid w:val="008D6569"/>
    <w:rsid w:val="008E09A8"/>
    <w:rsid w:val="008E4557"/>
    <w:rsid w:val="008E4C9F"/>
    <w:rsid w:val="008F4A21"/>
    <w:rsid w:val="00900DD6"/>
    <w:rsid w:val="00900DDB"/>
    <w:rsid w:val="00916847"/>
    <w:rsid w:val="00940C1D"/>
    <w:rsid w:val="009450C2"/>
    <w:rsid w:val="009542E0"/>
    <w:rsid w:val="009748D7"/>
    <w:rsid w:val="00977F8A"/>
    <w:rsid w:val="00980247"/>
    <w:rsid w:val="00980982"/>
    <w:rsid w:val="009946FD"/>
    <w:rsid w:val="00995D4E"/>
    <w:rsid w:val="009B4B37"/>
    <w:rsid w:val="009C2725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639C6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370FC"/>
    <w:rsid w:val="00B4020E"/>
    <w:rsid w:val="00B40A8A"/>
    <w:rsid w:val="00B424FD"/>
    <w:rsid w:val="00B43757"/>
    <w:rsid w:val="00B57267"/>
    <w:rsid w:val="00B67268"/>
    <w:rsid w:val="00B70421"/>
    <w:rsid w:val="00B74E05"/>
    <w:rsid w:val="00B85BC3"/>
    <w:rsid w:val="00B913EB"/>
    <w:rsid w:val="00BA049C"/>
    <w:rsid w:val="00BA5EA7"/>
    <w:rsid w:val="00BB396E"/>
    <w:rsid w:val="00BB7DEA"/>
    <w:rsid w:val="00BC25E1"/>
    <w:rsid w:val="00BC2992"/>
    <w:rsid w:val="00BC3521"/>
    <w:rsid w:val="00BC54FD"/>
    <w:rsid w:val="00BD0609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239CA"/>
    <w:rsid w:val="00C25CEF"/>
    <w:rsid w:val="00C3041A"/>
    <w:rsid w:val="00C31ECA"/>
    <w:rsid w:val="00C33919"/>
    <w:rsid w:val="00C44114"/>
    <w:rsid w:val="00C50FA4"/>
    <w:rsid w:val="00C70730"/>
    <w:rsid w:val="00C76FCF"/>
    <w:rsid w:val="00C9370C"/>
    <w:rsid w:val="00CA11C7"/>
    <w:rsid w:val="00CA208F"/>
    <w:rsid w:val="00CA35A7"/>
    <w:rsid w:val="00CC07DE"/>
    <w:rsid w:val="00CD21F7"/>
    <w:rsid w:val="00CD5454"/>
    <w:rsid w:val="00CD5C03"/>
    <w:rsid w:val="00CD5EC6"/>
    <w:rsid w:val="00CE316B"/>
    <w:rsid w:val="00CE50B7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36C1"/>
    <w:rsid w:val="00DB02D2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02EB6"/>
    <w:rsid w:val="00E05325"/>
    <w:rsid w:val="00E10680"/>
    <w:rsid w:val="00E40934"/>
    <w:rsid w:val="00E467F4"/>
    <w:rsid w:val="00E47489"/>
    <w:rsid w:val="00E50958"/>
    <w:rsid w:val="00E62FA2"/>
    <w:rsid w:val="00E63F1B"/>
    <w:rsid w:val="00E663A5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2CF6"/>
    <w:rsid w:val="00EC4708"/>
    <w:rsid w:val="00ED1872"/>
    <w:rsid w:val="00ED6597"/>
    <w:rsid w:val="00EE1179"/>
    <w:rsid w:val="00EE3E6D"/>
    <w:rsid w:val="00EF4F8D"/>
    <w:rsid w:val="00F01163"/>
    <w:rsid w:val="00F066EA"/>
    <w:rsid w:val="00F1184C"/>
    <w:rsid w:val="00F24A97"/>
    <w:rsid w:val="00F51CFC"/>
    <w:rsid w:val="00F72FAF"/>
    <w:rsid w:val="00F802CD"/>
    <w:rsid w:val="00FA242D"/>
    <w:rsid w:val="00FA6AD8"/>
    <w:rsid w:val="00FB59CC"/>
    <w:rsid w:val="00FD0785"/>
    <w:rsid w:val="00FD209B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B8AFC"/>
  <w15:docId w15:val="{C11708AC-D31D-420C-BA88-D21D6AB3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74C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0D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082-E6E3-49D2-AC2B-78482E8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Łukasz Sadkiewicz</cp:lastModifiedBy>
  <cp:revision>2</cp:revision>
  <dcterms:created xsi:type="dcterms:W3CDTF">2021-05-28T12:17:00Z</dcterms:created>
  <dcterms:modified xsi:type="dcterms:W3CDTF">2021-05-28T12:17:00Z</dcterms:modified>
</cp:coreProperties>
</file>